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5189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212D36"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12D36">
                    <w:rPr>
                      <w:rFonts w:ascii="Helios" w:hAnsi="Helios"/>
                      <w:sz w:val="12"/>
                      <w:szCs w:val="12"/>
                      <w:lang w:val="en-US"/>
                    </w:rPr>
                    <w:t>-</w:t>
                  </w:r>
                  <w:r w:rsidRPr="000D67AD">
                    <w:rPr>
                      <w:rFonts w:ascii="Helios" w:hAnsi="Helios"/>
                      <w:sz w:val="12"/>
                      <w:szCs w:val="12"/>
                      <w:lang w:val="en-US"/>
                    </w:rPr>
                    <w:t>mail</w:t>
                  </w:r>
                  <w:r w:rsidRPr="00212D36">
                    <w:rPr>
                      <w:rFonts w:ascii="Helios" w:hAnsi="Helios"/>
                      <w:sz w:val="12"/>
                      <w:szCs w:val="12"/>
                      <w:lang w:val="en-US"/>
                    </w:rPr>
                    <w:t xml:space="preserve">: </w:t>
                  </w:r>
                  <w:hyperlink r:id="rId9" w:history="1">
                    <w:r w:rsidRPr="000D67AD">
                      <w:rPr>
                        <w:rFonts w:ascii="Helios" w:hAnsi="Helios"/>
                        <w:sz w:val="12"/>
                        <w:szCs w:val="12"/>
                        <w:lang w:val="en-US"/>
                      </w:rPr>
                      <w:t>posta</w:t>
                    </w:r>
                    <w:r w:rsidRPr="00212D36">
                      <w:rPr>
                        <w:rFonts w:ascii="Helios" w:hAnsi="Helios"/>
                        <w:sz w:val="12"/>
                        <w:szCs w:val="12"/>
                        <w:lang w:val="en-US"/>
                      </w:rPr>
                      <w:t>@</w:t>
                    </w:r>
                    <w:r w:rsidRPr="000D67AD">
                      <w:rPr>
                        <w:rFonts w:ascii="Helios" w:hAnsi="Helios"/>
                        <w:sz w:val="12"/>
                        <w:szCs w:val="12"/>
                        <w:lang w:val="en-US"/>
                      </w:rPr>
                      <w:t>mrsk</w:t>
                    </w:r>
                    <w:r w:rsidRPr="00212D36">
                      <w:rPr>
                        <w:rFonts w:ascii="Helios" w:hAnsi="Helios"/>
                        <w:sz w:val="12"/>
                        <w:szCs w:val="12"/>
                        <w:lang w:val="en-US"/>
                      </w:rPr>
                      <w:t>-1.</w:t>
                    </w:r>
                    <w:r w:rsidRPr="000D67AD">
                      <w:rPr>
                        <w:rFonts w:ascii="Helios" w:hAnsi="Helios"/>
                        <w:sz w:val="12"/>
                        <w:szCs w:val="12"/>
                        <w:lang w:val="en-US"/>
                      </w:rPr>
                      <w:t>ru</w:t>
                    </w:r>
                  </w:hyperlink>
                  <w:r w:rsidRPr="00212D36">
                    <w:rPr>
                      <w:rFonts w:ascii="Helios" w:hAnsi="Helios"/>
                      <w:sz w:val="12"/>
                      <w:szCs w:val="12"/>
                      <w:lang w:val="en-US"/>
                    </w:rPr>
                    <w:t xml:space="preserve">, </w:t>
                  </w:r>
                  <w:hyperlink r:id="rId10" w:history="1">
                    <w:r w:rsidRPr="000D67AD">
                      <w:rPr>
                        <w:rFonts w:ascii="Helios" w:hAnsi="Helios"/>
                        <w:sz w:val="12"/>
                        <w:szCs w:val="12"/>
                        <w:lang w:val="en-US"/>
                      </w:rPr>
                      <w:t>www</w:t>
                    </w:r>
                    <w:r w:rsidRPr="00212D36">
                      <w:rPr>
                        <w:rFonts w:ascii="Helios" w:hAnsi="Helios"/>
                        <w:sz w:val="12"/>
                        <w:szCs w:val="12"/>
                        <w:lang w:val="en-US"/>
                      </w:rPr>
                      <w:t>.</w:t>
                    </w:r>
                    <w:r w:rsidRPr="000D67AD">
                      <w:rPr>
                        <w:rFonts w:ascii="Helios" w:hAnsi="Helios"/>
                        <w:sz w:val="12"/>
                        <w:szCs w:val="12"/>
                        <w:lang w:val="en-US"/>
                      </w:rPr>
                      <w:t>mrsk</w:t>
                    </w:r>
                    <w:r w:rsidRPr="00212D3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9C03DE">
        <w:rPr>
          <w:sz w:val="24"/>
          <w:szCs w:val="24"/>
        </w:rPr>
        <w:t>08</w:t>
      </w:r>
      <w:r w:rsidRPr="00554D75">
        <w:rPr>
          <w:sz w:val="24"/>
          <w:szCs w:val="24"/>
        </w:rPr>
        <w:t xml:space="preserve">» </w:t>
      </w:r>
      <w:r w:rsidR="009C03DE">
        <w:rPr>
          <w:sz w:val="24"/>
          <w:szCs w:val="24"/>
        </w:rPr>
        <w:t>но</w:t>
      </w:r>
      <w:r>
        <w:rPr>
          <w:sz w:val="24"/>
          <w:szCs w:val="24"/>
        </w:rPr>
        <w:t xml:space="preserve">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sidR="00556511" w:rsidRPr="00ED7B94">
        <w:rPr>
          <w:b/>
          <w:kern w:val="36"/>
          <w:sz w:val="24"/>
          <w:szCs w:val="24"/>
        </w:rPr>
        <w:t>4</w:t>
      </w:r>
      <w:r w:rsidR="009C03DE">
        <w:rPr>
          <w:b/>
          <w:kern w:val="36"/>
          <w:sz w:val="24"/>
          <w:szCs w:val="24"/>
        </w:rPr>
        <w:t>2</w:t>
      </w:r>
      <w:r w:rsidR="00616493">
        <w:rPr>
          <w:b/>
          <w:kern w:val="36"/>
          <w:sz w:val="24"/>
          <w:szCs w:val="24"/>
        </w:rPr>
        <w:t>5</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9C03DE">
        <w:rPr>
          <w:b/>
          <w:kern w:val="36"/>
          <w:sz w:val="24"/>
          <w:szCs w:val="24"/>
        </w:rPr>
        <w:t>08</w:t>
      </w:r>
      <w:r w:rsidRPr="00382A07">
        <w:rPr>
          <w:b/>
          <w:kern w:val="36"/>
          <w:sz w:val="24"/>
          <w:szCs w:val="24"/>
        </w:rPr>
        <w:t xml:space="preserve">» </w:t>
      </w:r>
      <w:r w:rsidR="009C03DE">
        <w:rPr>
          <w:b/>
          <w:kern w:val="36"/>
          <w:sz w:val="24"/>
          <w:szCs w:val="24"/>
        </w:rPr>
        <w:t>но</w:t>
      </w:r>
      <w:r>
        <w:rPr>
          <w:b/>
          <w:kern w:val="36"/>
          <w:sz w:val="24"/>
          <w:szCs w:val="24"/>
        </w:rPr>
        <w:t>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783B19" w:rsidRPr="00783B19">
        <w:rPr>
          <w:b/>
          <w:sz w:val="24"/>
          <w:szCs w:val="24"/>
        </w:rPr>
        <w:t xml:space="preserve">на </w:t>
      </w:r>
      <w:r w:rsidR="009C03DE" w:rsidRPr="009C03DE">
        <w:rPr>
          <w:b/>
          <w:sz w:val="24"/>
          <w:szCs w:val="24"/>
        </w:rPr>
        <w:t xml:space="preserve">поставку </w:t>
      </w:r>
      <w:r w:rsidR="00616493" w:rsidRPr="00616493">
        <w:rPr>
          <w:b/>
          <w:sz w:val="24"/>
          <w:szCs w:val="24"/>
        </w:rPr>
        <w:t>кабеля силового до 1кВ</w:t>
      </w:r>
      <w:r w:rsidR="00556511" w:rsidRPr="00556511">
        <w:rPr>
          <w:b/>
          <w:sz w:val="24"/>
          <w:szCs w:val="24"/>
        </w:rPr>
        <w:t xml:space="preserve">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D7B9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D7B94">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D7B94">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D7B94">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D7B94">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D7B94">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D7B94">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D7B94">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D7B94">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D7B94">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D7B94">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D7B94">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D7B94">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D7B94">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D7B94">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D7B94">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D7B94">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D7B94">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D7B94">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D7B94">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D7B94">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D7B94">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D7B94">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D7B94">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D7B94">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D7B94">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D7B94">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D7B94">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D7B94">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D7B94">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D7B94">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D7B94">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D7B94">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D7B94">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D7B94">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0A4369">
        <w:rPr>
          <w:b/>
          <w:sz w:val="24"/>
          <w:szCs w:val="24"/>
        </w:rPr>
        <w:t>09</w:t>
      </w:r>
      <w:r w:rsidRPr="00F97A9C">
        <w:rPr>
          <w:b/>
          <w:sz w:val="24"/>
          <w:szCs w:val="24"/>
        </w:rPr>
        <w:t xml:space="preserve">» </w:t>
      </w:r>
      <w:r w:rsidR="000A4369">
        <w:rPr>
          <w:b/>
          <w:sz w:val="24"/>
          <w:szCs w:val="24"/>
        </w:rPr>
        <w:t>но</w:t>
      </w:r>
      <w:r w:rsidR="00F97A9C" w:rsidRPr="00F97A9C">
        <w:rPr>
          <w:b/>
          <w:sz w:val="24"/>
          <w:szCs w:val="24"/>
        </w:rPr>
        <w:t>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r w:rsidR="00DF4426" w:rsidRPr="003823D8">
          <w:rPr>
            <w:rStyle w:val="a7"/>
            <w:sz w:val="24"/>
            <w:szCs w:val="24"/>
            <w:lang w:val="en-US"/>
          </w:rPr>
          <w:t>ru</w:t>
        </w:r>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ED7B94">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w:t>
      </w:r>
      <w:r w:rsidR="00BD29A3" w:rsidRPr="000A4369">
        <w:rPr>
          <w:sz w:val="24"/>
          <w:szCs w:val="24"/>
        </w:rPr>
        <w:t xml:space="preserve">предпринимательства в Российской Федерации») </w:t>
      </w:r>
      <w:r w:rsidR="00D15381" w:rsidRPr="000A4369">
        <w:rPr>
          <w:sz w:val="24"/>
          <w:szCs w:val="24"/>
        </w:rPr>
        <w:t xml:space="preserve">(далее – Участники) </w:t>
      </w:r>
      <w:r w:rsidR="004B5EB3" w:rsidRPr="000A4369">
        <w:rPr>
          <w:sz w:val="24"/>
          <w:szCs w:val="24"/>
        </w:rPr>
        <w:t>к участию в процедуре О</w:t>
      </w:r>
      <w:r w:rsidRPr="000A4369">
        <w:rPr>
          <w:sz w:val="24"/>
          <w:szCs w:val="24"/>
        </w:rPr>
        <w:t xml:space="preserve">ткрытого запроса предложений (далее – запрос предложений) </w:t>
      </w:r>
      <w:bookmarkEnd w:id="10"/>
      <w:r w:rsidR="004B5EB3" w:rsidRPr="000A4369">
        <w:rPr>
          <w:sz w:val="24"/>
          <w:szCs w:val="24"/>
        </w:rPr>
        <w:t xml:space="preserve">на право заключения </w:t>
      </w:r>
      <w:r w:rsidR="00702B2C" w:rsidRPr="00616493">
        <w:rPr>
          <w:sz w:val="24"/>
          <w:szCs w:val="24"/>
        </w:rPr>
        <w:t>Договор</w:t>
      </w:r>
      <w:r w:rsidR="0060663E" w:rsidRPr="00616493">
        <w:rPr>
          <w:sz w:val="24"/>
          <w:szCs w:val="24"/>
        </w:rPr>
        <w:t>а</w:t>
      </w:r>
      <w:r w:rsidR="00702B2C" w:rsidRPr="00616493">
        <w:rPr>
          <w:sz w:val="24"/>
          <w:szCs w:val="24"/>
        </w:rPr>
        <w:t xml:space="preserve"> </w:t>
      </w:r>
      <w:r w:rsidR="000A4369" w:rsidRPr="00616493">
        <w:rPr>
          <w:sz w:val="24"/>
          <w:szCs w:val="24"/>
        </w:rPr>
        <w:t xml:space="preserve">на поставку </w:t>
      </w:r>
      <w:r w:rsidR="00616493" w:rsidRPr="00616493">
        <w:rPr>
          <w:sz w:val="24"/>
          <w:szCs w:val="24"/>
        </w:rPr>
        <w:t>кабеля силового до 1кВ</w:t>
      </w:r>
      <w:r w:rsidR="00553C07" w:rsidRPr="00616493">
        <w:rPr>
          <w:sz w:val="24"/>
          <w:szCs w:val="24"/>
        </w:rPr>
        <w:t xml:space="preserve"> </w:t>
      </w:r>
      <w:r w:rsidR="00702B2C" w:rsidRPr="00616493">
        <w:rPr>
          <w:sz w:val="24"/>
          <w:szCs w:val="24"/>
        </w:rPr>
        <w:t>для</w:t>
      </w:r>
      <w:r w:rsidR="00702B2C" w:rsidRPr="000A4369">
        <w:rPr>
          <w:sz w:val="24"/>
          <w:szCs w:val="24"/>
        </w:rPr>
        <w:t xml:space="preserve"> нужд ПАО «МРСК Центра» </w:t>
      </w:r>
      <w:r w:rsidR="00862664" w:rsidRPr="000A4369">
        <w:rPr>
          <w:sz w:val="24"/>
          <w:szCs w:val="24"/>
        </w:rPr>
        <w:t>(филиала «Воронежэнерго»</w:t>
      </w:r>
      <w:r w:rsidR="0060663E" w:rsidRPr="000A4369">
        <w:rPr>
          <w:sz w:val="24"/>
          <w:szCs w:val="24"/>
        </w:rPr>
        <w:t>)</w:t>
      </w:r>
      <w:r w:rsidR="00862664" w:rsidRPr="000A4369">
        <w:rPr>
          <w:sz w:val="24"/>
          <w:szCs w:val="24"/>
        </w:rPr>
        <w:t>, расположенного по адресу: РФ, 394033, г. Воронеж, ул. Арзамасская, 2</w:t>
      </w:r>
      <w:r w:rsidRPr="000A4369">
        <w:rPr>
          <w:sz w:val="24"/>
          <w:szCs w:val="24"/>
        </w:rPr>
        <w:t>.</w:t>
      </w:r>
      <w:bookmarkEnd w:id="11"/>
      <w:bookmarkEnd w:id="12"/>
      <w:bookmarkEnd w:id="13"/>
    </w:p>
    <w:p w:rsidR="00717F60"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A4369">
        <w:rPr>
          <w:sz w:val="24"/>
          <w:szCs w:val="24"/>
        </w:rPr>
        <w:t xml:space="preserve">Настоящий </w:t>
      </w:r>
      <w:r w:rsidR="004B5EB3" w:rsidRPr="000A4369">
        <w:rPr>
          <w:sz w:val="24"/>
          <w:szCs w:val="24"/>
        </w:rPr>
        <w:t>З</w:t>
      </w:r>
      <w:r w:rsidRPr="000A4369">
        <w:rPr>
          <w:sz w:val="24"/>
          <w:szCs w:val="24"/>
        </w:rPr>
        <w:t xml:space="preserve">апрос предложений проводится в соответствии с правилами и с использованием функционала </w:t>
      </w:r>
      <w:r w:rsidR="00702B2C" w:rsidRPr="000A4369">
        <w:rPr>
          <w:sz w:val="24"/>
          <w:szCs w:val="24"/>
        </w:rPr>
        <w:t>электронной торговой площадк</w:t>
      </w:r>
      <w:r w:rsidR="00414AB1" w:rsidRPr="000A4369">
        <w:rPr>
          <w:sz w:val="24"/>
          <w:szCs w:val="24"/>
        </w:rPr>
        <w:t>и</w:t>
      </w:r>
      <w:r w:rsidR="00702B2C" w:rsidRPr="000A4369">
        <w:rPr>
          <w:sz w:val="24"/>
          <w:szCs w:val="24"/>
        </w:rPr>
        <w:t xml:space="preserve"> </w:t>
      </w:r>
      <w:r w:rsidR="000D70B6" w:rsidRPr="000A4369">
        <w:rPr>
          <w:sz w:val="24"/>
          <w:szCs w:val="24"/>
        </w:rPr>
        <w:t>П</w:t>
      </w:r>
      <w:r w:rsidR="00702B2C" w:rsidRPr="000A4369">
        <w:rPr>
          <w:sz w:val="24"/>
          <w:szCs w:val="24"/>
        </w:rPr>
        <w:t xml:space="preserve">АО «Россети» </w:t>
      </w:r>
      <w:hyperlink r:id="rId22" w:history="1">
        <w:r w:rsidR="00A20A7D" w:rsidRPr="000A4369">
          <w:rPr>
            <w:rStyle w:val="a7"/>
            <w:sz w:val="24"/>
            <w:szCs w:val="24"/>
          </w:rPr>
          <w:t>etp.rosseti.ru</w:t>
        </w:r>
      </w:hyperlink>
      <w:r w:rsidR="00A20A7D" w:rsidRPr="000A4369">
        <w:rPr>
          <w:sz w:val="24"/>
          <w:szCs w:val="24"/>
        </w:rPr>
        <w:t xml:space="preserve"> </w:t>
      </w:r>
      <w:r w:rsidR="00702B2C" w:rsidRPr="000A4369">
        <w:rPr>
          <w:sz w:val="24"/>
          <w:szCs w:val="24"/>
        </w:rPr>
        <w:t>(далее — ЭТП)</w:t>
      </w:r>
      <w:r w:rsidR="005B75A6" w:rsidRPr="000A4369">
        <w:rPr>
          <w:sz w:val="24"/>
          <w:szCs w:val="24"/>
        </w:rPr>
        <w:t>.</w:t>
      </w:r>
      <w:bookmarkEnd w:id="14"/>
    </w:p>
    <w:p w:rsidR="00717F60" w:rsidRPr="000A436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A4369">
        <w:rPr>
          <w:sz w:val="24"/>
          <w:szCs w:val="24"/>
        </w:rPr>
        <w:t>Заказчик</w:t>
      </w:r>
      <w:r w:rsidR="00702B2C" w:rsidRPr="000A4369">
        <w:rPr>
          <w:sz w:val="24"/>
          <w:szCs w:val="24"/>
        </w:rPr>
        <w:t xml:space="preserve">: </w:t>
      </w:r>
      <w:r w:rsidRPr="000A4369">
        <w:rPr>
          <w:sz w:val="24"/>
          <w:szCs w:val="24"/>
        </w:rPr>
        <w:t xml:space="preserve"> </w:t>
      </w:r>
      <w:r w:rsidR="00702B2C" w:rsidRPr="000A4369">
        <w:rPr>
          <w:iCs/>
          <w:sz w:val="24"/>
          <w:szCs w:val="24"/>
        </w:rPr>
        <w:t>ПАО «МРСК Центра».</w:t>
      </w:r>
      <w:r w:rsidRPr="000A4369">
        <w:rPr>
          <w:rStyle w:val="aa"/>
          <w:sz w:val="24"/>
          <w:szCs w:val="24"/>
        </w:rPr>
        <w:t xml:space="preserve"> </w:t>
      </w:r>
      <w:bookmarkEnd w:id="15"/>
    </w:p>
    <w:p w:rsidR="008C4223" w:rsidRPr="000A4369"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A4369">
        <w:rPr>
          <w:sz w:val="24"/>
          <w:szCs w:val="24"/>
        </w:rPr>
        <w:t>Предмет З</w:t>
      </w:r>
      <w:r w:rsidR="00717F60" w:rsidRPr="000A4369">
        <w:rPr>
          <w:sz w:val="24"/>
          <w:szCs w:val="24"/>
        </w:rPr>
        <w:t>апроса предложений</w:t>
      </w:r>
      <w:r w:rsidR="00702B2C" w:rsidRPr="000A4369">
        <w:rPr>
          <w:sz w:val="24"/>
          <w:szCs w:val="24"/>
        </w:rPr>
        <w:t>:</w:t>
      </w:r>
      <w:bookmarkEnd w:id="16"/>
    </w:p>
    <w:p w:rsidR="00A40714" w:rsidRPr="000A436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A4369">
        <w:rPr>
          <w:b/>
          <w:sz w:val="24"/>
          <w:szCs w:val="24"/>
          <w:u w:val="single"/>
        </w:rPr>
        <w:t>Лот №1:</w:t>
      </w:r>
      <w:r w:rsidR="00717F60" w:rsidRPr="000A4369">
        <w:rPr>
          <w:sz w:val="24"/>
          <w:szCs w:val="24"/>
        </w:rPr>
        <w:t xml:space="preserve"> право заключения </w:t>
      </w:r>
      <w:r w:rsidR="00123C70" w:rsidRPr="00616493">
        <w:rPr>
          <w:snapToGrid w:val="0"/>
          <w:sz w:val="24"/>
          <w:szCs w:val="24"/>
        </w:rPr>
        <w:t>Договор</w:t>
      </w:r>
      <w:r w:rsidR="0060663E" w:rsidRPr="00616493">
        <w:rPr>
          <w:snapToGrid w:val="0"/>
          <w:sz w:val="24"/>
          <w:szCs w:val="24"/>
        </w:rPr>
        <w:t xml:space="preserve">а </w:t>
      </w:r>
      <w:r w:rsidR="000A4369" w:rsidRPr="000A4369">
        <w:rPr>
          <w:snapToGrid w:val="0"/>
          <w:sz w:val="24"/>
          <w:szCs w:val="24"/>
        </w:rPr>
        <w:t xml:space="preserve">на поставку </w:t>
      </w:r>
      <w:r w:rsidR="00616493" w:rsidRPr="00616493">
        <w:rPr>
          <w:snapToGrid w:val="0"/>
          <w:sz w:val="24"/>
          <w:szCs w:val="24"/>
        </w:rPr>
        <w:t xml:space="preserve">кабеля силового до 1кВ </w:t>
      </w:r>
      <w:r w:rsidR="00702B2C" w:rsidRPr="00616493">
        <w:rPr>
          <w:snapToGrid w:val="0"/>
          <w:sz w:val="24"/>
          <w:szCs w:val="24"/>
        </w:rPr>
        <w:t>для нужд ПАО «МРСК Центра» (филиал</w:t>
      </w:r>
      <w:r w:rsidR="0060663E" w:rsidRPr="00616493">
        <w:rPr>
          <w:snapToGrid w:val="0"/>
          <w:sz w:val="24"/>
          <w:szCs w:val="24"/>
        </w:rPr>
        <w:t>а</w:t>
      </w:r>
      <w:r w:rsidR="00702B2C" w:rsidRPr="00616493">
        <w:rPr>
          <w:snapToGrid w:val="0"/>
          <w:sz w:val="24"/>
          <w:szCs w:val="24"/>
        </w:rPr>
        <w:t xml:space="preserve"> «Воронежэнерго</w:t>
      </w:r>
      <w:r w:rsidR="00862664" w:rsidRPr="00616493">
        <w:rPr>
          <w:snapToGrid w:val="0"/>
          <w:sz w:val="24"/>
          <w:szCs w:val="24"/>
        </w:rPr>
        <w:t>»</w:t>
      </w:r>
      <w:r w:rsidR="00702B2C" w:rsidRPr="00616493">
        <w:rPr>
          <w:snapToGrid w:val="0"/>
          <w:sz w:val="24"/>
          <w:szCs w:val="24"/>
        </w:rPr>
        <w:t>)</w:t>
      </w:r>
      <w:bookmarkEnd w:id="17"/>
      <w:r w:rsidR="00702B2C" w:rsidRPr="00616493">
        <w:rPr>
          <w:snapToGrid w:val="0"/>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B123F6">
        <w:rPr>
          <w:i/>
          <w:snapToGrid w:val="0"/>
          <w:sz w:val="24"/>
          <w:szCs w:val="24"/>
          <w:shd w:val="clear" w:color="auto" w:fill="FFFF99"/>
          <w:lang w:eastAsia="ru-RU"/>
        </w:rPr>
        <w:t>ответственность за ее обоснованность перед Организатором и Заказчиком</w:t>
      </w:r>
      <w:r w:rsidRPr="00B123F6">
        <w:rPr>
          <w:sz w:val="24"/>
          <w:szCs w:val="24"/>
          <w:lang w:eastAsia="ru-RU"/>
        </w:rPr>
        <w:t>.</w:t>
      </w:r>
    </w:p>
    <w:p w:rsidR="00804801" w:rsidRPr="000A4369"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0A4369">
        <w:rPr>
          <w:sz w:val="24"/>
          <w:szCs w:val="24"/>
        </w:rPr>
        <w:t xml:space="preserve">поставок, </w:t>
      </w:r>
      <w:r w:rsidR="00AD3EBC" w:rsidRPr="000A4369">
        <w:rPr>
          <w:sz w:val="24"/>
          <w:szCs w:val="24"/>
        </w:rPr>
        <w:t>работ (услуг)</w:t>
      </w:r>
      <w:r w:rsidRPr="000A4369">
        <w:rPr>
          <w:sz w:val="24"/>
          <w:szCs w:val="24"/>
        </w:rPr>
        <w:t xml:space="preserve"> не допускается.</w:t>
      </w:r>
    </w:p>
    <w:p w:rsidR="00717F60" w:rsidRPr="000A4369"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A4369">
        <w:rPr>
          <w:sz w:val="24"/>
          <w:szCs w:val="24"/>
        </w:rPr>
        <w:t>Сроки</w:t>
      </w:r>
      <w:r w:rsidR="00717F60" w:rsidRPr="000A4369">
        <w:rPr>
          <w:sz w:val="24"/>
          <w:szCs w:val="24"/>
        </w:rPr>
        <w:t xml:space="preserve"> </w:t>
      </w:r>
      <w:r w:rsidR="002946EF" w:rsidRPr="000A4369">
        <w:rPr>
          <w:sz w:val="24"/>
          <w:szCs w:val="24"/>
        </w:rPr>
        <w:t xml:space="preserve">выполнения </w:t>
      </w:r>
      <w:r w:rsidR="00702B2C" w:rsidRPr="000A4369">
        <w:rPr>
          <w:sz w:val="24"/>
          <w:szCs w:val="24"/>
        </w:rPr>
        <w:t>поставок</w:t>
      </w:r>
      <w:r w:rsidR="00717F60" w:rsidRPr="000A4369">
        <w:rPr>
          <w:sz w:val="24"/>
          <w:szCs w:val="24"/>
        </w:rPr>
        <w:t>:</w:t>
      </w:r>
      <w:r w:rsidR="00553C07" w:rsidRPr="000A4369">
        <w:rPr>
          <w:sz w:val="24"/>
          <w:szCs w:val="24"/>
        </w:rPr>
        <w:t xml:space="preserve"> </w:t>
      </w:r>
      <w:bookmarkEnd w:id="19"/>
      <w:r w:rsidR="00616493">
        <w:rPr>
          <w:sz w:val="24"/>
          <w:szCs w:val="24"/>
        </w:rPr>
        <w:t>в течение 20 календарных дней с момента заключения Договора</w:t>
      </w:r>
      <w:r w:rsidR="000A4369" w:rsidRPr="000A4369">
        <w:rPr>
          <w:sz w:val="24"/>
          <w:szCs w:val="24"/>
        </w:rPr>
        <w:t>.</w:t>
      </w:r>
    </w:p>
    <w:p w:rsidR="00C5521C" w:rsidRPr="0055651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556511">
        <w:rPr>
          <w:iCs/>
          <w:sz w:val="24"/>
          <w:szCs w:val="24"/>
        </w:rPr>
        <w:t xml:space="preserve">Отгрузочные реквизиты/базис поставки: </w:t>
      </w:r>
      <w:r w:rsidR="008D2928" w:rsidRPr="00556511">
        <w:rPr>
          <w:iCs/>
          <w:sz w:val="24"/>
          <w:szCs w:val="24"/>
        </w:rPr>
        <w:t xml:space="preserve">на условиях DDP (Согласно ИНКОТЕРМС </w:t>
      </w:r>
      <w:r w:rsidR="00DA1402" w:rsidRPr="00556511">
        <w:rPr>
          <w:iCs/>
          <w:sz w:val="24"/>
          <w:szCs w:val="24"/>
        </w:rPr>
        <w:t>2010</w:t>
      </w:r>
      <w:r w:rsidR="008D2928" w:rsidRPr="00556511">
        <w:rPr>
          <w:iCs/>
          <w:sz w:val="24"/>
          <w:szCs w:val="24"/>
        </w:rPr>
        <w:t xml:space="preserve">) </w:t>
      </w:r>
      <w:bookmarkEnd w:id="20"/>
      <w:r w:rsidR="00144922" w:rsidRPr="00556511">
        <w:rPr>
          <w:sz w:val="24"/>
          <w:szCs w:val="24"/>
        </w:rPr>
        <w:t>по адресу филиала ПАО «МРСК Центра - «Воронежэнерго», РФ, 394026, г. Воронеж, ул. 9 Января, 205 (Центральный склад)</w:t>
      </w:r>
      <w:r w:rsidR="00D40CBE" w:rsidRPr="00556511">
        <w:rPr>
          <w:sz w:val="24"/>
          <w:szCs w:val="24"/>
        </w:rPr>
        <w:t>.</w:t>
      </w:r>
    </w:p>
    <w:p w:rsidR="00717F60" w:rsidRPr="00556511"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56511">
        <w:rPr>
          <w:iCs/>
          <w:sz w:val="24"/>
          <w:szCs w:val="24"/>
        </w:rPr>
        <w:t xml:space="preserve">Форма и порядок оплаты: безналичный расчет, в течение 30 (тридцати) </w:t>
      </w:r>
      <w:r w:rsidR="007665EA" w:rsidRPr="00556511">
        <w:rPr>
          <w:iCs/>
          <w:sz w:val="24"/>
          <w:szCs w:val="24"/>
        </w:rPr>
        <w:t>календарных</w:t>
      </w:r>
      <w:r w:rsidRPr="0055651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55651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56511">
        <w:rPr>
          <w:iCs/>
          <w:sz w:val="24"/>
          <w:szCs w:val="24"/>
        </w:rPr>
        <w:t xml:space="preserve">Порядок проведения </w:t>
      </w:r>
      <w:r w:rsidR="00C05EF6" w:rsidRPr="00556511">
        <w:rPr>
          <w:iCs/>
          <w:sz w:val="24"/>
          <w:szCs w:val="24"/>
        </w:rPr>
        <w:t xml:space="preserve">запроса предложений </w:t>
      </w:r>
      <w:r w:rsidRPr="00556511">
        <w:rPr>
          <w:iCs/>
          <w:sz w:val="24"/>
          <w:szCs w:val="24"/>
        </w:rPr>
        <w:t xml:space="preserve">и участия в нем, а также инструкции по подготовке </w:t>
      </w:r>
      <w:r w:rsidRPr="00556511">
        <w:rPr>
          <w:sz w:val="24"/>
          <w:szCs w:val="24"/>
        </w:rPr>
        <w:t>заявок</w:t>
      </w:r>
      <w:r w:rsidRPr="00556511">
        <w:rPr>
          <w:iCs/>
          <w:sz w:val="24"/>
          <w:szCs w:val="24"/>
        </w:rPr>
        <w:t>, приведены в разделе</w:t>
      </w:r>
      <w:r w:rsidR="00E71A48" w:rsidRPr="00556511">
        <w:rPr>
          <w:iCs/>
          <w:sz w:val="24"/>
          <w:szCs w:val="24"/>
        </w:rPr>
        <w:t xml:space="preserve"> </w:t>
      </w:r>
      <w:r w:rsidR="000D2D6A" w:rsidRPr="00556511">
        <w:rPr>
          <w:sz w:val="24"/>
          <w:szCs w:val="24"/>
        </w:rPr>
        <w:fldChar w:fldCharType="begin"/>
      </w:r>
      <w:r w:rsidR="000D2D6A" w:rsidRPr="00556511">
        <w:rPr>
          <w:sz w:val="24"/>
          <w:szCs w:val="24"/>
        </w:rPr>
        <w:instrText xml:space="preserve"> REF _Ref311232052 \r \h  \* MERGEFORMAT </w:instrText>
      </w:r>
      <w:r w:rsidR="000D2D6A" w:rsidRPr="00556511">
        <w:rPr>
          <w:sz w:val="24"/>
          <w:szCs w:val="24"/>
        </w:rPr>
      </w:r>
      <w:r w:rsidR="000D2D6A" w:rsidRPr="00556511">
        <w:rPr>
          <w:sz w:val="24"/>
          <w:szCs w:val="24"/>
        </w:rPr>
        <w:fldChar w:fldCharType="separate"/>
      </w:r>
      <w:r w:rsidR="00ED7B94">
        <w:rPr>
          <w:sz w:val="24"/>
          <w:szCs w:val="24"/>
        </w:rPr>
        <w:t>3</w:t>
      </w:r>
      <w:r w:rsidR="000D2D6A" w:rsidRPr="00556511">
        <w:rPr>
          <w:sz w:val="24"/>
          <w:szCs w:val="24"/>
        </w:rPr>
        <w:fldChar w:fldCharType="end"/>
      </w:r>
      <w:r w:rsidR="00E71A48" w:rsidRPr="00556511">
        <w:rPr>
          <w:iCs/>
          <w:sz w:val="24"/>
          <w:szCs w:val="24"/>
        </w:rPr>
        <w:t xml:space="preserve"> </w:t>
      </w:r>
      <w:r w:rsidRPr="00556511">
        <w:rPr>
          <w:iCs/>
          <w:sz w:val="24"/>
          <w:szCs w:val="24"/>
        </w:rPr>
        <w:t xml:space="preserve">(здесь </w:t>
      </w:r>
      <w:r w:rsidRPr="00382A07">
        <w:rPr>
          <w:iCs/>
          <w:sz w:val="24"/>
          <w:szCs w:val="24"/>
        </w:rPr>
        <w:t xml:space="preserve">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ED7B94">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D7B94">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D7B94" w:rsidRPr="00ED7B94">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D7B94" w:rsidRPr="00ED7B94">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D7B94" w:rsidRPr="00ED7B94">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D7B94" w:rsidRPr="00ED7B94">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D7B94" w:rsidRPr="00ED7B94">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D7B94" w:rsidRPr="00ED7B94">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D7B94" w:rsidRPr="00ED7B94">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D7B94" w:rsidRPr="00ED7B94">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D7B94" w:rsidRPr="00ED7B94">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D7B94" w:rsidRPr="00ED7B94">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D7B94" w:rsidRPr="00ED7B94">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D7B94" w:rsidRPr="00ED7B94">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D7B94" w:rsidRPr="00ED7B94">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D7B94">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D7B94" w:rsidRPr="00ED7B94">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D7B94" w:rsidRPr="00ED7B94">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D7B94">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D7B94" w:rsidRPr="00ED7B94">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D7B94" w:rsidRPr="00ED7B94">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D7B94" w:rsidRPr="00ED7B94">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D7B94" w:rsidRPr="00ED7B94">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D7B94">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D7B94" w:rsidRPr="00ED7B94">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D7B94">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D7B94">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D7B94" w:rsidRPr="00ED7B94">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D7B94" w:rsidRPr="00ED7B94">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D7B94" w:rsidRPr="00ED7B94">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D7B94" w:rsidRPr="00ED7B94">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D7B94" w:rsidRPr="00ED7B94">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D7B94" w:rsidRPr="00ED7B94">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D7B94" w:rsidRPr="00ED7B94">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D7B94" w:rsidRPr="00ED7B94">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D7B94" w:rsidRPr="00ED7B94">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D7B94" w:rsidRPr="00ED7B94">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7690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7690B">
        <w:rPr>
          <w:bCs w:val="0"/>
          <w:sz w:val="24"/>
          <w:szCs w:val="24"/>
        </w:rPr>
        <w:t xml:space="preserve">Начальная (максимальная) цена </w:t>
      </w:r>
      <w:r w:rsidR="00123C70" w:rsidRPr="0047690B">
        <w:rPr>
          <w:bCs w:val="0"/>
          <w:sz w:val="24"/>
          <w:szCs w:val="24"/>
        </w:rPr>
        <w:t>Договор</w:t>
      </w:r>
      <w:r w:rsidRPr="0047690B">
        <w:rPr>
          <w:bCs w:val="0"/>
          <w:sz w:val="24"/>
          <w:szCs w:val="24"/>
        </w:rPr>
        <w:t>а</w:t>
      </w:r>
      <w:r w:rsidR="00216641" w:rsidRPr="0047690B">
        <w:rPr>
          <w:bCs w:val="0"/>
          <w:sz w:val="24"/>
          <w:szCs w:val="24"/>
        </w:rPr>
        <w:t>:</w:t>
      </w:r>
      <w:bookmarkEnd w:id="382"/>
    </w:p>
    <w:p w:rsidR="00717F60" w:rsidRPr="0047690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7690B">
        <w:rPr>
          <w:b/>
          <w:bCs w:val="0"/>
          <w:sz w:val="24"/>
          <w:szCs w:val="24"/>
          <w:u w:val="single"/>
        </w:rPr>
        <w:t>По Лоту №1</w:t>
      </w:r>
      <w:r w:rsidRPr="00413D62">
        <w:rPr>
          <w:b/>
          <w:bCs w:val="0"/>
          <w:sz w:val="24"/>
          <w:szCs w:val="24"/>
          <w:u w:val="single"/>
        </w:rPr>
        <w:t>:</w:t>
      </w:r>
      <w:r w:rsidR="00717F60" w:rsidRPr="00413D62">
        <w:rPr>
          <w:bCs w:val="0"/>
          <w:sz w:val="24"/>
          <w:szCs w:val="24"/>
        </w:rPr>
        <w:t xml:space="preserve"> </w:t>
      </w:r>
      <w:r w:rsidR="00413D62" w:rsidRPr="00413D62">
        <w:rPr>
          <w:b/>
          <w:sz w:val="24"/>
          <w:szCs w:val="24"/>
        </w:rPr>
        <w:t>550 419,00</w:t>
      </w:r>
      <w:r w:rsidR="00413D62" w:rsidRPr="00413D62">
        <w:rPr>
          <w:sz w:val="24"/>
          <w:szCs w:val="24"/>
        </w:rPr>
        <w:t xml:space="preserve"> (Пятьсот пятьдесят тысяч четыреста девятнадцать) рублей 00 копеек РФ, без учета НДС; НДС составляет </w:t>
      </w:r>
      <w:r w:rsidR="00413D62" w:rsidRPr="00413D62">
        <w:rPr>
          <w:b/>
          <w:sz w:val="24"/>
          <w:szCs w:val="24"/>
        </w:rPr>
        <w:t>99 075,42</w:t>
      </w:r>
      <w:r w:rsidR="00413D62" w:rsidRPr="00413D62">
        <w:rPr>
          <w:sz w:val="24"/>
          <w:szCs w:val="24"/>
        </w:rPr>
        <w:t xml:space="preserve"> (Девяносто девять тысяч семьдесят пять) рублей 42 копейки РФ; </w:t>
      </w:r>
      <w:r w:rsidR="00413D62" w:rsidRPr="00413D62">
        <w:rPr>
          <w:b/>
          <w:sz w:val="24"/>
          <w:szCs w:val="24"/>
        </w:rPr>
        <w:t>649 494,42</w:t>
      </w:r>
      <w:r w:rsidR="00413D62" w:rsidRPr="00413D62">
        <w:rPr>
          <w:sz w:val="24"/>
          <w:szCs w:val="24"/>
        </w:rPr>
        <w:t xml:space="preserve"> (Шестьсот сорок девять тысяч четыреста девяносто четыре) рубля 42 копейки РФ, с учетом НДС</w:t>
      </w:r>
      <w:r w:rsidR="0060663E" w:rsidRPr="00413D62">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bookmarkStart w:id="383" w:name="_GoBack"/>
      <w:bookmarkEnd w:id="383"/>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Привлечение со</w:t>
      </w:r>
      <w:r w:rsidR="00036006" w:rsidRPr="0077090E">
        <w:rPr>
          <w:bCs w:val="0"/>
          <w:sz w:val="24"/>
          <w:szCs w:val="24"/>
        </w:rPr>
        <w:t xml:space="preserve">поставщиков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ED7B94" w:rsidRPr="00ED7B94">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D7B94" w:rsidRPr="00ED7B94">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w:t>
      </w:r>
      <w:r w:rsidRPr="00382A07">
        <w:rPr>
          <w:sz w:val="24"/>
          <w:szCs w:val="24"/>
          <w:lang w:eastAsia="ru-RU"/>
        </w:rPr>
        <w:t>учредительный договор), подтверждающие факт аффилированности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ED7B94" w:rsidRPr="00ED7B94">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D7B94" w:rsidRPr="00ED7B94">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D7B94" w:rsidRPr="00ED7B94">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D7B94" w:rsidRPr="00ED7B94">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D7B94" w:rsidRPr="00ED7B94">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D7B94" w:rsidRPr="00ED7B94">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D7B94">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D7B94" w:rsidRPr="00ED7B94">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D7B94" w:rsidRPr="00ED7B94">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D7B94" w:rsidRPr="00ED7B94">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D7B94" w:rsidRPr="00ED7B94">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D7B94">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D7B94" w:rsidRPr="00ED7B94">
        <w:rPr>
          <w:bCs w:val="0"/>
          <w:sz w:val="24"/>
          <w:szCs w:val="24"/>
          <w:lang w:val="en-US"/>
        </w:rPr>
        <w:t>a</w:t>
      </w:r>
      <w:r w:rsidR="00ED7B94" w:rsidRPr="00ED7B94">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D7B94" w:rsidRPr="00ED7B94">
        <w:rPr>
          <w:bCs w:val="0"/>
          <w:sz w:val="24"/>
          <w:szCs w:val="24"/>
          <w:lang w:val="en-US"/>
        </w:rPr>
        <w:t>g</w:t>
      </w:r>
      <w:r w:rsidR="00ED7B94" w:rsidRPr="00ED7B94">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D7B94" w:rsidRPr="00ED7B94">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D7B94" w:rsidRPr="00ED7B94">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D7B94" w:rsidRPr="00ED7B94">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D7B94" w:rsidRPr="00ED7B94">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D7B94" w:rsidRPr="00ED7B94">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D7B94" w:rsidRPr="00ED7B94">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D7B94" w:rsidRPr="00ED7B94">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D7B94" w:rsidRPr="00ED7B94">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D7B94" w:rsidRPr="00ED7B94">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D7B94">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D7B94" w:rsidRPr="00ED7B94">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D7B94" w:rsidRPr="00ED7B94">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D7B94" w:rsidRPr="00ED7B94">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394033, г. Воронеж, ул. Арзамасская, д. 2</w:t>
      </w:r>
      <w:r w:rsidR="0060663E" w:rsidRPr="00C24ECF">
        <w:rPr>
          <w:sz w:val="24"/>
          <w:szCs w:val="24"/>
        </w:rPr>
        <w:t xml:space="preserve">, каб.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D7B94" w:rsidRPr="00ED7B94">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D7B94" w:rsidRPr="00ED7B94">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D7B94" w:rsidRPr="00ED7B94">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D7B94" w:rsidRPr="00ED7B94">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xml:space="preserve">, адрес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394033, г. Воронеж, ул. Арзамасская,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Банковские реквизиты р/с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D7B94" w:rsidRPr="00ED7B94">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B0F1D">
        <w:rPr>
          <w:b/>
          <w:bCs w:val="0"/>
          <w:sz w:val="24"/>
          <w:szCs w:val="24"/>
        </w:rPr>
        <w:t xml:space="preserve">27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D7B94" w:rsidRPr="00ED7B94">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D7B94" w:rsidRPr="00ED7B94">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D7B94" w:rsidRPr="00ED7B94">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D7B94" w:rsidRPr="00ED7B94">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D7B94" w:rsidRPr="00ED7B94">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D7B94" w:rsidRPr="00ED7B94">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D7B94" w:rsidRPr="00ED7B94">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423CD7">
        <w:rPr>
          <w:i/>
          <w:sz w:val="24"/>
          <w:szCs w:val="24"/>
          <w:lang w:val="en-US"/>
        </w:rPr>
        <w:t>k</w:t>
      </w:r>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ED7B94" w:rsidRPr="00ED7B94">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D7B94" w:rsidRPr="00ED7B94">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D7B94" w:rsidRPr="00ED7B94">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D7B94" w:rsidRPr="00ED7B94">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D7B94" w:rsidRPr="00ED7B94">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D7B94" w:rsidRPr="00ED7B94">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D7B94" w:rsidRPr="00ED7B94">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D7B94">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D7B94" w:rsidRPr="00ED7B94">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D7B94" w:rsidRPr="00ED7B94">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D7B94" w:rsidRPr="00ED7B94">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D7B94" w:rsidRPr="00ED7B94">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D7B94" w:rsidRPr="00ED7B94">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D7B94" w:rsidRPr="00ED7B94">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D7B94" w:rsidRPr="00ED7B94">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423CD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D7B94" w:rsidRPr="00ED7B94">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ED7B94" w:rsidRPr="00ED7B94">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D7B94" w:rsidRPr="00ED7B94">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ED7B94">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D7B94">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D7B94">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D7B94" w:rsidRPr="00ED7B94">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D7B94">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D7B94" w:rsidRPr="00ED7B94">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D7B94">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Форма плана распределения объемов выполнения поставок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D7B94" w:rsidRPr="00ED7B94">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D7B94" w:rsidRPr="00ED7B94">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9C" w:rsidRDefault="00C5189C">
      <w:pPr>
        <w:spacing w:line="240" w:lineRule="auto"/>
      </w:pPr>
      <w:r>
        <w:separator/>
      </w:r>
    </w:p>
  </w:endnote>
  <w:endnote w:type="continuationSeparator" w:id="0">
    <w:p w:rsidR="00C5189C" w:rsidRDefault="00C5189C">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13D62">
      <w:rPr>
        <w:noProof/>
        <w:sz w:val="16"/>
        <w:szCs w:val="16"/>
        <w:lang w:eastAsia="ru-RU"/>
      </w:rPr>
      <w:t>17</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w:t>
    </w:r>
    <w:r w:rsidR="000A4369" w:rsidRPr="00616493">
      <w:rPr>
        <w:sz w:val="18"/>
        <w:szCs w:val="18"/>
      </w:rPr>
      <w:t xml:space="preserve">на поставку </w:t>
    </w:r>
    <w:r w:rsidR="00616493" w:rsidRPr="00616493">
      <w:rPr>
        <w:sz w:val="18"/>
        <w:szCs w:val="18"/>
      </w:rPr>
      <w:t>кабеля силового до 1кВ</w:t>
    </w:r>
    <w:r w:rsidR="00616493" w:rsidRPr="0060663E">
      <w:rPr>
        <w:sz w:val="18"/>
        <w:szCs w:val="18"/>
      </w:rPr>
      <w:t xml:space="preserve">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9C" w:rsidRDefault="00C5189C">
      <w:pPr>
        <w:spacing w:line="240" w:lineRule="auto"/>
      </w:pPr>
      <w:r>
        <w:separator/>
      </w:r>
    </w:p>
  </w:footnote>
  <w:footnote w:type="continuationSeparator" w:id="0">
    <w:p w:rsidR="00C5189C" w:rsidRDefault="00C5189C">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4D78"/>
    <w:rsid w:val="0009087F"/>
    <w:rsid w:val="00090CBD"/>
    <w:rsid w:val="0009260A"/>
    <w:rsid w:val="00092967"/>
    <w:rsid w:val="00093734"/>
    <w:rsid w:val="00096E9D"/>
    <w:rsid w:val="00097E6B"/>
    <w:rsid w:val="000A4369"/>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4922"/>
    <w:rsid w:val="00146CD5"/>
    <w:rsid w:val="00146DD0"/>
    <w:rsid w:val="00150D33"/>
    <w:rsid w:val="00151215"/>
    <w:rsid w:val="001519E9"/>
    <w:rsid w:val="00152F2A"/>
    <w:rsid w:val="00155DAF"/>
    <w:rsid w:val="00157A6B"/>
    <w:rsid w:val="00160F76"/>
    <w:rsid w:val="00161C3F"/>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021"/>
    <w:rsid w:val="00203D2A"/>
    <w:rsid w:val="00205559"/>
    <w:rsid w:val="00206836"/>
    <w:rsid w:val="0021113E"/>
    <w:rsid w:val="00212D36"/>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5376"/>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26814"/>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C57"/>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18A"/>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3D62"/>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6A9"/>
    <w:rsid w:val="0047690B"/>
    <w:rsid w:val="0048021C"/>
    <w:rsid w:val="004816F5"/>
    <w:rsid w:val="004834EF"/>
    <w:rsid w:val="00484899"/>
    <w:rsid w:val="00485506"/>
    <w:rsid w:val="00485B0E"/>
    <w:rsid w:val="00487FFC"/>
    <w:rsid w:val="00491AF2"/>
    <w:rsid w:val="004925B9"/>
    <w:rsid w:val="00492C8B"/>
    <w:rsid w:val="00492CA3"/>
    <w:rsid w:val="00496CB3"/>
    <w:rsid w:val="00496E25"/>
    <w:rsid w:val="004A1A68"/>
    <w:rsid w:val="004A3882"/>
    <w:rsid w:val="004A3A59"/>
    <w:rsid w:val="004B027C"/>
    <w:rsid w:val="004B0F1D"/>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511"/>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16493"/>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2A11"/>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079"/>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3B19"/>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3DE"/>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2E"/>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189C"/>
    <w:rsid w:val="00C521DF"/>
    <w:rsid w:val="00C5521C"/>
    <w:rsid w:val="00C55B59"/>
    <w:rsid w:val="00C56468"/>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47FD7"/>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032"/>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1917"/>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2715F"/>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3803"/>
    <w:rsid w:val="00E84ECF"/>
    <w:rsid w:val="00E9095F"/>
    <w:rsid w:val="00E91F3E"/>
    <w:rsid w:val="00E922BA"/>
    <w:rsid w:val="00E963D9"/>
    <w:rsid w:val="00EA3D87"/>
    <w:rsid w:val="00EB1E5E"/>
    <w:rsid w:val="00EB5268"/>
    <w:rsid w:val="00EC1043"/>
    <w:rsid w:val="00EC2E49"/>
    <w:rsid w:val="00EC73BD"/>
    <w:rsid w:val="00ED01BF"/>
    <w:rsid w:val="00ED30BB"/>
    <w:rsid w:val="00ED5414"/>
    <w:rsid w:val="00ED5C7C"/>
    <w:rsid w:val="00ED6E97"/>
    <w:rsid w:val="00ED7B94"/>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F2A3-51F9-4A1B-A051-AC0D3658A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86</Pages>
  <Words>27755</Words>
  <Characters>158210</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185594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104</cp:revision>
  <cp:lastPrinted>2017-10-27T08:20:00Z</cp:lastPrinted>
  <dcterms:created xsi:type="dcterms:W3CDTF">2016-12-02T12:44:00Z</dcterms:created>
  <dcterms:modified xsi:type="dcterms:W3CDTF">2017-11-09T13:37:00Z</dcterms:modified>
</cp:coreProperties>
</file>